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33" w:rsidRDefault="00DB0433" w:rsidP="00DB0433">
      <w:pPr>
        <w:rPr>
          <w:rFonts w:ascii="Times New Roman" w:hAnsi="Times New Roman" w:cs="Times New Roman"/>
          <w:b/>
          <w:sz w:val="32"/>
          <w:szCs w:val="32"/>
        </w:rPr>
      </w:pPr>
      <w:r w:rsidRPr="000E2E89">
        <w:rPr>
          <w:rFonts w:ascii="Times New Roman" w:hAnsi="Times New Roman" w:cs="Times New Roman"/>
          <w:b/>
          <w:sz w:val="32"/>
          <w:szCs w:val="32"/>
        </w:rPr>
        <w:t>Консультация для родителей "О правах ребенка дошкольника"</w:t>
      </w:r>
    </w:p>
    <w:p w:rsidR="000E2E89" w:rsidRPr="000E2E89" w:rsidRDefault="000E2E89" w:rsidP="000E2E8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E2E89">
        <w:rPr>
          <w:rFonts w:ascii="Times New Roman" w:hAnsi="Times New Roman" w:cs="Times New Roman"/>
          <w:sz w:val="24"/>
          <w:szCs w:val="24"/>
        </w:rPr>
        <w:t>Завирюха</w:t>
      </w:r>
      <w:proofErr w:type="spellEnd"/>
      <w:r w:rsidRPr="000E2E89">
        <w:rPr>
          <w:rFonts w:ascii="Times New Roman" w:hAnsi="Times New Roman" w:cs="Times New Roman"/>
          <w:sz w:val="24"/>
          <w:szCs w:val="24"/>
        </w:rPr>
        <w:t xml:space="preserve"> С.Б.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u w:val="single"/>
        </w:rPr>
        <w:t>Уважаемые родители</w:t>
      </w:r>
      <w:r w:rsidRPr="000E2E89">
        <w:rPr>
          <w:rFonts w:ascii="Times New Roman" w:hAnsi="Times New Roman" w:cs="Times New Roman"/>
        </w:rPr>
        <w:t>!  Мы хотим затронуть  очень важную и актуальную проблему, связанную с защитой прав и достоинств маленького ребенка, а также рассмотреть права и обязанности родителей по отношению к ребенку.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u w:val="single"/>
        </w:rPr>
        <w:t xml:space="preserve">Дошкольное детство </w:t>
      </w:r>
      <w:r w:rsidRPr="000E2E89">
        <w:rPr>
          <w:rFonts w:ascii="Times New Roman" w:hAnsi="Times New Roman" w:cs="Times New Roman"/>
        </w:rPr>
        <w:t>— уникальный период в жизни человека, в  процессе которого 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– родителей и педагогов. Здоровье детей и их полноценное развитие во многом определяется эффективностью по защите их прав. У ребенка, обделенного заботой и вниманием, нет второй возможности для нормального роста и здорового развития,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«Дети мира невинны, уязвимы и зависимы», – констатирует Всемирная декларация об обеспечении выживания, защиты и развития детей. В соответствии с этим положением международным сообществом по защите прав ребенка приняты важные документы, призванные обеспечить защиту прав ребенка во всем мире: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E2E89">
        <w:rPr>
          <w:rFonts w:ascii="Times New Roman" w:hAnsi="Times New Roman" w:cs="Times New Roman"/>
          <w:u w:val="single"/>
        </w:rPr>
        <w:t>К основным международным документам ЮНИСЕФ, касающимся прав детей относятся: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E89">
        <w:rPr>
          <w:rFonts w:ascii="Times New Roman" w:hAnsi="Times New Roman" w:cs="Times New Roman"/>
          <w:sz w:val="28"/>
          <w:szCs w:val="28"/>
        </w:rPr>
        <w:t xml:space="preserve"> Декларация прав ребенка (1959);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E89">
        <w:rPr>
          <w:rFonts w:ascii="Times New Roman" w:hAnsi="Times New Roman" w:cs="Times New Roman"/>
          <w:sz w:val="28"/>
          <w:szCs w:val="28"/>
        </w:rPr>
        <w:t>Конвенция ООН о правах ребенка (1989);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E89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защиты и развития детей (1990).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u w:val="single"/>
        </w:rPr>
        <w:t>Декларация прав ребенка</w:t>
      </w:r>
      <w:r w:rsidRPr="000E2E89">
        <w:rPr>
          <w:rFonts w:ascii="Times New Roman" w:hAnsi="Times New Roman" w:cs="Times New Roman"/>
        </w:rPr>
        <w:t xml:space="preserve"> является  первым международным документом. В 10 принципах, изложенных в Декларации, провозглашаются права детей: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Особое внимание в Декларации уделяется защите ребенка. На основе Декларации прав ребенка был разработан международный документ – Конвенция о правах ребенка.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u w:val="single"/>
        </w:rPr>
        <w:t>Конвенция</w:t>
      </w:r>
      <w:r w:rsidRPr="000E2E89">
        <w:rPr>
          <w:rFonts w:ascii="Times New Roman" w:hAnsi="Times New Roman" w:cs="Times New Roman"/>
        </w:rPr>
        <w:t xml:space="preserve">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право: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- на воспитание;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- на развитие;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 на защиту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DB0433" w:rsidRPr="000E2E89">
        <w:rPr>
          <w:rFonts w:ascii="Times New Roman" w:hAnsi="Times New Roman" w:cs="Times New Roman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затрагивающих его настоящее и будущее.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Конвенция о правах ребенка  —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ребенка, его мнениям и взглядам.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DB0433" w:rsidRPr="000E2E89">
        <w:rPr>
          <w:rFonts w:ascii="Times New Roman" w:hAnsi="Times New Roman" w:cs="Times New Roman"/>
        </w:rPr>
        <w:t xml:space="preserve"> «Защита прав детей начинается с соблюдения  основных положений Конвенции о правах ребенка» (А. Жаров – уполномоченный по правам ребенка в Московской области):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Ребенком считается человек, не достигший 18 летнего возраста, если по закону он не стал совершеннолетним ранее (статья 1).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Все дети равны в своих правах (статья 2). Дети имеют одинаковые права независимо от пола, цвета кожи, религии, происхождения, материального положения и других различий.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Интересы ребенка должны быть на первом месте (статья 3). Государство, принимая решения, затрагивающие интересы детей, учитывая права ребенка в первую очередь.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жизнь (статья 6). Никто не может лишить ребенка жизни или покушаться на его жизнь. Государство обязано обеспечить в максимально возможной степени выживание и здоровое развитие ребенка.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DB0433" w:rsidRPr="000E2E89">
        <w:rPr>
          <w:rFonts w:ascii="Times New Roman" w:hAnsi="Times New Roman" w:cs="Times New Roman"/>
        </w:rPr>
        <w:t>Право ребенка на заботу своих родителей (статья 7). Каждый ребенок имеет право на имя и гражданство при рождении, а также право знать своих родителей и право на их заботу.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сохранение своей индивидуальности (статья 8). Каждый ребенок единственный в своем роде; со всеми своими особенностями  внешности, характера, именем, семейными связями, мечтами и стремлениями.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свободно выражать свое мнение (статья 12, 13) ребенок может выражать свои взгляды и мнения. При осуществлении этих прав должны уважаться права и репутация других людей.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защиту от физического или психологического насилия, оскорбления, грубого или небрежного обращения (статья 19).  Государство должно защищать ребенка от всех видов насилия, отсутствия заботы и плохого обращения со стороны родителей, а также помогать ребенку, подвергшемуся жестокому обращению со стороны взрослых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охрану здоровья (статья 24). Каждый ребенок имеет право на охрану своего здоровья: на получение медицинской помощи, чистой питьевой воды и полноценного питания.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защиту от жестокого обращения (статья 34). Государство обеспечивает, чтобы ни один ребенок е подвергался пыткам, жестокому обращению, незаконному аресту и лишению свободы.</w:t>
      </w:r>
    </w:p>
    <w:p w:rsidR="00DB0433" w:rsidRP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B0433" w:rsidRPr="000E2E89">
        <w:rPr>
          <w:rFonts w:ascii="Times New Roman" w:hAnsi="Times New Roman" w:cs="Times New Roman"/>
        </w:rPr>
        <w:t>Право на образование и обеспечение школьной дисциплины с помощью методов, уважающих достоинство ребенка (статья 28) Каждый ребенок имеет право на образование.  Начальное образование должно быть обязательным и бесплатным, среднее и высшее должно быть доступным для всех детей. В школах должны соблюдаться права ребенка и проявляться уважение к его человеческому достоинству</w:t>
      </w:r>
    </w:p>
    <w:p w:rsidR="000E2E89" w:rsidRDefault="000E2E89" w:rsidP="000E2E89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E2E89">
        <w:rPr>
          <w:rFonts w:ascii="Times New Roman" w:hAnsi="Times New Roman" w:cs="Times New Roman"/>
          <w:u w:val="single"/>
        </w:rPr>
        <w:t>Нарушением прав ребенка можно считать: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лишение свободы движения,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уход родителя из дома на несколько часов и оставление ребенка одного (ст. 156 Уголовного Кодекса РФ предполагает, что запирание на длительное время квалифицируется как неисполнение обязанностей по воспитанию несовершеннолетнего),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применение физического насилия к ребенку,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-  унижение достоинств ребенка — грубые замечания, высказывания в адрес ребенка (воспитывает в ребенке озлобленность, неуверенность в себе, комплекс неполноценности, занижение самооценки, замкнутость, трусость, садизм),</w:t>
      </w:r>
      <w:proofErr w:type="gramEnd"/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угрозы в адрес ребенка,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 ложь и невыполнение взрослыми своих обещаний,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отсутствие элементарной заботы о ребенке, пренебрежение его нуждами,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 отсутствие нормального питания, одежды, жилья, образования, медицинской помощи.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E2E89" w:rsidRPr="000E2E89" w:rsidRDefault="00DB0433" w:rsidP="000E2E89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0E2E89">
        <w:rPr>
          <w:rFonts w:ascii="Times New Roman" w:hAnsi="Times New Roman" w:cs="Times New Roman"/>
          <w:u w:val="single"/>
        </w:rPr>
        <w:t>Мы хотим подробнее остановиться на таком праве ребенка дошкольного возраста,</w:t>
      </w:r>
    </w:p>
    <w:p w:rsidR="00DB0433" w:rsidRPr="000E2E89" w:rsidRDefault="00DB0433" w:rsidP="000E2E89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0E2E89">
        <w:rPr>
          <w:rFonts w:ascii="Times New Roman" w:hAnsi="Times New Roman" w:cs="Times New Roman"/>
          <w:u w:val="single"/>
        </w:rPr>
        <w:t xml:space="preserve"> как право на игру.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«Игра — ведущая деятельность дошкольника». Это знают многие, но далеко не всегда в системе жизнедеятельности ребенка она занимает должное место. В настоящее время в семье зачастую вместо игр ребенок много времени проводит за телевизором или за компьютером. Ответственность за обеспечение интересов ребенка в игре возлагается на семью, однако «общество и органы публичной власти должны прилагать усилия к тому, чтобы способствовать осуществлению указанного права», — утверждает Декларация прав ребенка.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Д.Б. </w:t>
      </w:r>
      <w:proofErr w:type="spellStart"/>
      <w:r w:rsidRPr="000E2E89">
        <w:rPr>
          <w:rFonts w:ascii="Times New Roman" w:hAnsi="Times New Roman" w:cs="Times New Roman"/>
        </w:rPr>
        <w:t>Эльконин</w:t>
      </w:r>
      <w:proofErr w:type="spellEnd"/>
      <w:r w:rsidRPr="000E2E89">
        <w:rPr>
          <w:rFonts w:ascii="Times New Roman" w:hAnsi="Times New Roman" w:cs="Times New Roman"/>
        </w:rPr>
        <w:t>, известный ученый, установил, что сюжетная игра в дошкольном возрасте особенно благоприятна в сфере человеческой деятельности и межличностных отношениях. Основным содержанием детских игр является человек, его деятельность и отношения людей друг к другу. Кроме того, игра изменяет отношения детей и взрослых, они становятся теплее и ближе, возникает взаимопонимание.  Часто во многих капризах и шалостях малыша мы повинны сами, потому что вовремя не поняли его. Пожалели свои силы и время. Стали требовать от ребенка то, что он попросту не может нам дать — в силу особенностей своего возраста и характера.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Ребенок не слушается, неуправляем. Причина не в ребенке, а в педагогической беспомощности взрослых. Для себя мы должны определиться: </w:t>
      </w:r>
      <w:proofErr w:type="gramStart"/>
      <w:r w:rsidRPr="000E2E89">
        <w:rPr>
          <w:rFonts w:ascii="Times New Roman" w:hAnsi="Times New Roman" w:cs="Times New Roman"/>
        </w:rPr>
        <w:t>каким</w:t>
      </w:r>
      <w:proofErr w:type="gramEnd"/>
      <w:r w:rsidRPr="000E2E89">
        <w:rPr>
          <w:rFonts w:ascii="Times New Roman" w:hAnsi="Times New Roman" w:cs="Times New Roman"/>
        </w:rPr>
        <w:t xml:space="preserve"> мы хотим вырастить своего ребенка? Кто из Вас хотел бы видеть ребенка злым и жестоким? (ответы родителей). Вот поэтому надо категорически запретить детям бить и обижать других детей, животных, насекомых, бездумно рвать траву и цветы, ломать деревья и кустарники.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>Не следует покупать, приносить в детский сад всевозможных чудовищ, пистолеты. Эти игры негативно влияют на психику ребенка, вызывают агрессию. При играх с пистолетами (лучше, если дети будут играть в солдат, а не в грабителей и разбойников) учить их не целиться в человека. А лучше предлагать детям развивающие игрушки, игрушки-персонажи наших добрых сказок, играть с ними в сюжетные игры...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Призываем Вас изъять те игрушки, которые способствуют развитию в ребенке жестокости и агрессивности. Не давать детям возможность смотреть фильмы-ужасы, убийства, безобразные американские мультфильмы. Лучше использовать наши диафильмы и мультфильмы, добрые детские книги и игрушки. Особенно хороши герои передачи «Спокойной ночи, малыши».</w:t>
      </w:r>
    </w:p>
    <w:p w:rsidR="00174CD1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Знание и понимание права ребенка на игру всеми участниками образовательного процесса позволяет осуществить полноценное развитие ребенка при условии совместных усилий семьи и детского сада.</w:t>
      </w: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Pr="000E2E89" w:rsidRDefault="00DB0433" w:rsidP="000E2E8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/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3A3A3A"/>
          <w:sz w:val="63"/>
          <w:szCs w:val="63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A3A3A"/>
          <w:sz w:val="40"/>
          <w:szCs w:val="40"/>
          <w:bdr w:val="none" w:sz="0" w:space="0" w:color="auto" w:frame="1"/>
          <w:lang w:eastAsia="ru-RU"/>
        </w:rPr>
      </w:pPr>
    </w:p>
    <w:p w:rsidR="00665C18" w:rsidRDefault="00665C18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A3A3A"/>
          <w:sz w:val="40"/>
          <w:szCs w:val="40"/>
          <w:bdr w:val="none" w:sz="0" w:space="0" w:color="auto" w:frame="1"/>
          <w:lang w:eastAsia="ru-RU"/>
        </w:rPr>
      </w:pPr>
    </w:p>
    <w:p w:rsidR="00DB0433" w:rsidRDefault="0070226D" w:rsidP="00DB04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A3A3A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40"/>
          <w:szCs w:val="40"/>
          <w:bdr w:val="none" w:sz="0" w:space="0" w:color="auto" w:frame="1"/>
          <w:lang w:eastAsia="ru-RU"/>
        </w:rPr>
        <w:lastRenderedPageBreak/>
        <w:t>К</w:t>
      </w:r>
      <w:r w:rsidR="00DB0433" w:rsidRPr="00665C18">
        <w:rPr>
          <w:rFonts w:ascii="Times New Roman" w:eastAsia="Times New Roman" w:hAnsi="Times New Roman" w:cs="Times New Roman"/>
          <w:b/>
          <w:bCs/>
          <w:color w:val="3A3A3A"/>
          <w:sz w:val="40"/>
          <w:szCs w:val="40"/>
          <w:bdr w:val="none" w:sz="0" w:space="0" w:color="auto" w:frame="1"/>
          <w:lang w:eastAsia="ru-RU"/>
        </w:rPr>
        <w:t>онсультация для родителей «Права ребенка»</w:t>
      </w:r>
    </w:p>
    <w:p w:rsidR="0070226D" w:rsidRPr="0070226D" w:rsidRDefault="0070226D" w:rsidP="0070226D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  <w:r w:rsidRPr="0070226D">
        <w:rPr>
          <w:rFonts w:ascii="Times New Roman" w:eastAsia="Times New Roman" w:hAnsi="Times New Roman" w:cs="Times New Roman"/>
          <w:bCs/>
          <w:color w:val="3A3A3A"/>
          <w:sz w:val="28"/>
          <w:szCs w:val="28"/>
          <w:bdr w:val="none" w:sz="0" w:space="0" w:color="auto" w:frame="1"/>
          <w:lang w:eastAsia="ru-RU"/>
        </w:rPr>
        <w:t xml:space="preserve">подготовила </w:t>
      </w:r>
      <w:proofErr w:type="spellStart"/>
      <w:r w:rsidRPr="0070226D">
        <w:rPr>
          <w:rFonts w:ascii="Times New Roman" w:eastAsia="Times New Roman" w:hAnsi="Times New Roman" w:cs="Times New Roman"/>
          <w:bCs/>
          <w:color w:val="3A3A3A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70226D">
        <w:rPr>
          <w:rFonts w:ascii="Times New Roman" w:eastAsia="Times New Roman" w:hAnsi="Times New Roman" w:cs="Times New Roman"/>
          <w:bCs/>
          <w:color w:val="3A3A3A"/>
          <w:sz w:val="28"/>
          <w:szCs w:val="28"/>
          <w:bdr w:val="none" w:sz="0" w:space="0" w:color="auto" w:frame="1"/>
          <w:lang w:eastAsia="ru-RU"/>
        </w:rPr>
        <w:t>:З</w:t>
      </w:r>
      <w:proofErr w:type="gramEnd"/>
      <w:r w:rsidRPr="0070226D">
        <w:rPr>
          <w:rFonts w:ascii="Times New Roman" w:eastAsia="Times New Roman" w:hAnsi="Times New Roman" w:cs="Times New Roman"/>
          <w:bCs/>
          <w:color w:val="3A3A3A"/>
          <w:sz w:val="28"/>
          <w:szCs w:val="28"/>
          <w:bdr w:val="none" w:sz="0" w:space="0" w:color="auto" w:frame="1"/>
          <w:lang w:eastAsia="ru-RU"/>
        </w:rPr>
        <w:t>авирюха</w:t>
      </w:r>
      <w:proofErr w:type="spellEnd"/>
      <w:r w:rsidRPr="0070226D">
        <w:rPr>
          <w:rFonts w:ascii="Times New Roman" w:eastAsia="Times New Roman" w:hAnsi="Times New Roman" w:cs="Times New Roman"/>
          <w:bCs/>
          <w:color w:val="3A3A3A"/>
          <w:sz w:val="28"/>
          <w:szCs w:val="28"/>
          <w:bdr w:val="none" w:sz="0" w:space="0" w:color="auto" w:frame="1"/>
          <w:lang w:eastAsia="ru-RU"/>
        </w:rPr>
        <w:t xml:space="preserve"> С.Б.</w:t>
      </w:r>
    </w:p>
    <w:p w:rsidR="00DB0433" w:rsidRPr="00DB0433" w:rsidRDefault="00DB0433" w:rsidP="00DB043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DB0433">
        <w:rPr>
          <w:rFonts w:ascii="Segoe UI" w:eastAsia="Times New Roman" w:hAnsi="Segoe UI" w:cs="Segoe UI"/>
          <w:b/>
          <w:bCs/>
          <w:noProof/>
          <w:color w:val="3A3A3A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04232439" wp14:editId="533140E0">
            <wp:extent cx="5969285" cy="4883861"/>
            <wp:effectExtent l="0" t="0" r="0" b="0"/>
            <wp:docPr id="1" name="Рисунок 1" descr="http://i.dsagronom.ru/u/40/0e115028c111e7ab5ab3d02c3886a9/-/%D1%83%D1%82%D0%B2%D0%B5%D1%80%D0%B6%D0%B4%D0%B5%D0%BD%D0%BD%D1%8B%D0%B9%20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sagronom.ru/u/40/0e115028c111e7ab5ab3d02c3886a9/-/%D1%83%D1%82%D0%B2%D0%B5%D1%80%D0%B6%D0%B4%D0%B5%D0%BD%D0%BD%D1%8B%D0%B9%20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24" cy="48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18" w:rsidRDefault="00665C18" w:rsidP="00DB0433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Документы</w:t>
      </w:r>
      <w:r w:rsidR="0070226D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,</w:t>
      </w: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регламентирующие Права ребенка: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Декларация прав ребенка;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Конвенция ООН о правах ребенка;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Всемирная декларация об обеспечении выживания, защиты и развития детей.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В нашей стране, кроме этих документов, принят ряд законодательных актов: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Семейный Кодекс РФ;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Закон «Об основных гарантиях прав ребенка в РФ»;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Закон «Об образовании».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В перечисленных документах провозглашаются основные права детей: на имя, гражданство, любовь, понимание, материальное обеспечение, социальную защиту и возможность получать образование, развиваться физически, умственно, нравственно и духовно в условиях свободы. Особое место уделяется защите прав ребенка. Указывается, что ребенок должен своевременно получать помощь и быть защищен от всех форм небрежного отношения, жестокости и эксплуатации.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Законодательные акты признают за каждым ребенком – независимо от расы, цвета кожи, пола, языка, религии политических или иных убеждений, национального, этнического и социального происхождения – юридическое право: на воспитание, развитие, защиту, активное участие в жизни общества.</w:t>
      </w:r>
      <w:proofErr w:type="gramEnd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Права ребенка увязываются с правами и </w:t>
      </w: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lastRenderedPageBreak/>
        <w:t>обязанностями родителей и других лиц, несущих ответственность за жизнь детей, их развитие и защиту.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Ст. 65 п. 1 Семейного кодекса гласит, что «родительские права не могут осуществляться в противоречии с интересами детей. Обеспечение интересов детей. Обеспечение интересов детей должно быть предметом основной заботы их родителей. При осуществлении родительских прав взрослые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грубое, унижающее человеческое достоинство, обращение, оскорбление или эксплуатацию детей.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Каждый ребенок, в соответствии с нормами внутреннего и международного права, обладает следующими правами и свободами в области семейных отношений: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жить и воспитываться в семье;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знать, кто является его родителями;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проживание совместно с ними (кроме случаев, когда это противоречит его интересам) и на заботу с их стороны;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воспитание родителями, а при их отсутствии или лишении родительских прав – на воспитание опекуном, попечителем или детским учреждением;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всестороннее развитие;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уважение человеческого достоинства;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общение с родителями, бабушкой, дедушкой, братьями, сестрами, иными родственниками; сохраняется это право и за ребенком, находящимся в экстремальной ситуации, то есть попавшим в следственный изолятор, больницу и т. д.</w:t>
      </w: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;</w:t>
      </w:r>
      <w:proofErr w:type="gramEnd"/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выражение собственного мнения;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получение фамилии, имени, отчества;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на получение средств, к существованию и на собственные доходы.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Ребенок ни в чем не виноват. Ни в том, что появился на свет. Ни в том, что создал вам дополнительные трудности. Ни в том, что не оправдал ваши ожидания. И вы не вправе требовать, чтобы он разрешил ваши проблемы.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Ребенок – не ваша собственность, а самостоятельный человек. И решать его судьбу, а тем более ломать по своему усмотрению ему жизнь вы не имеете права. Вы можете лишь помочь ему выбрать жизненный путь, изучив его способности и интересы и создав условия для их реализации.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Ваш ребенок далеко не всегда будет послушным и милым. Его упрямство и капризы также неизбежны, как сам факт присутствия в семье.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Во многих капризах и шалостях ребенка повинны вы сами. Потому что вовремя не поняли его. Пожалели свои силы и время. Стали воспринимать его через призму несбывшихся надежд и просто раздражения. Требовали от него того, что он просто не может вам дать – в силу особенностей возраста или характера, т.е. не желали принимать его таким, каков он есть.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— Вы должны всегда верить в то лучшее, что есть в ребенке. В то лучшее, что в нем еще будет. Не сомневаться в том, что рано или поздно это лучшее непременно проявится. И сохранять оптимизм во всех педагогических невзгодах.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Ребенок учится тому, чему его учит жизнь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(Барбара Л. Вульф)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ребенок живет в атмосфере любви и признания, он учится находить любовь.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к ребенку относиться враждебно, он учится драться.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ребенка высмеивают, он учится быть застенчивым.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ребенка стыдят, он учится чувствовать себя виноватым.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ребенок вынужден проявлять терпимость, он учится терпению.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ребенка поощряют, он учится уверенности в себе.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ребенка хвалят, он учится благодарности.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к ребенку относятся честно, он учится справедливости.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lastRenderedPageBreak/>
        <w:t>Если ребенок растет в безопасности, он учится доверять.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к ребенку относятся с одобрением, он учится любить себя.</w:t>
      </w:r>
    </w:p>
    <w:p w:rsidR="0070226D" w:rsidRDefault="0070226D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  <w:lang w:eastAsia="ru-RU"/>
        </w:rPr>
      </w:pP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  <w:lang w:eastAsia="ru-RU"/>
        </w:rPr>
        <w:t>Заповеди мудрого родителя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Ребенка нужно не просто любить, этого мало. Его нужно уважать и видеть в нем личность, не забывайте также о том, что воспитание –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изменилась, не пытайтесь сделать из ребенка самого-самого.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Так не бывает, чтобы человек одинаково хорошо все знал и умел. Даже самые взрослые и мудрые на это неспособны. Никогда не говорите: «Вот Маша в 4 года уже читает, а ты! » или «Я в твои годы на турнике 20 раз отжимался, а ты – тюфяк тюфяком». Зато ваш Вася клеит бумажные кораблики.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Не сравнивайте вслух ребенка с другими детьми.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Воспринимайте рассказ об успехах чужих детей воспринимайте как информацию. Если разговор о том, что «Миша из второго подъезда непревзойденно играет на скрипке», происходит в присутствии вашего ребенка, вам в ответ тоже нужно что-то сказать. Важно, чтобы ваш ребенок знал: вы любите его таким, какой он есть!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Перестаньте шантажировать ребёнка.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Навсегда исключите из словаря такие фразы</w:t>
      </w: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:</w:t>
      </w:r>
      <w:proofErr w:type="gramEnd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«Вот я старалась, а ты…</w:t>
      </w: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.</w:t>
      </w:r>
      <w:proofErr w:type="gramEnd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», «Я заболела, а ты… » Родители, на языке уголовного кодекса, это называется шантаж! Самая нечестная из всех попыток устыдить, и она же самая не эффективная. Избегайте свидетелей!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Если действительно возникает ситуация, ввергающая вас в краску (ребенок нахамил старику, устроил истерику в магазине, необходимо увести его с места происшествия.</w:t>
      </w:r>
      <w:proofErr w:type="gramEnd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После этого спокойно объясните, почему так делать нельзя. Ведь чувство собственного достоинства присуще не только взрослым, поэтому очень важно, чтобы разговор состоялся без свидетелей. Беседовать нужно твердо и решительно. Вот тут призвать малыша к стыду вполне уместно. Главное не забывать, что у всего есть мера.</w:t>
      </w:r>
    </w:p>
    <w:p w:rsidR="0070226D" w:rsidRDefault="0070226D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  <w:lang w:eastAsia="ru-RU"/>
        </w:rPr>
      </w:pP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bookmarkStart w:id="0" w:name="_GoBack"/>
      <w:bookmarkEnd w:id="0"/>
      <w:r w:rsidRPr="00665C18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  <w:lang w:eastAsia="ru-RU"/>
        </w:rPr>
        <w:t>Какие права в семье есть у ребенка?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Каждый родившийся ребенок имеет следующие права: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*жить и воспитываться в семье, знать своих родителей;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*на общение с родителями и другими родственниками, когда ребенок проживает отдельно от родителей или одного из них, а также в случаях, если родители проживают в разных государствах;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*на воссоединение с семьей (в случае необходимости ребенок имеет право получить разрешение на въезд в страну и выезд из нее)</w:t>
      </w: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;</w:t>
      </w:r>
      <w:proofErr w:type="gramEnd"/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*на получение содержания от своих родителей и других членов семьи; при этом средства, причитающиеся ребенку в качестве алиментов, пенсий, пособий, поступают в распоряжение родителей и расходуются ими на содержание, образование и воспитание ребенка;</w:t>
      </w:r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*на заботу, воспитание со стороны родителей и лиц, их заменяющих, а также государства (в том случае, если ребенок остается без попечения родителей)</w:t>
      </w:r>
      <w:proofErr w:type="gramStart"/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 xml:space="preserve"> ;</w:t>
      </w:r>
      <w:proofErr w:type="gramEnd"/>
    </w:p>
    <w:p w:rsidR="00DB0433" w:rsidRPr="00665C18" w:rsidRDefault="00DB0433" w:rsidP="00665C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665C18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t>*на уважение достоинства и на защиту от злоупотреблений со стороны родителей.</w:t>
      </w:r>
    </w:p>
    <w:p w:rsidR="00DB0433" w:rsidRPr="00665C18" w:rsidRDefault="00DB0433" w:rsidP="0066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433" w:rsidRPr="00665C18" w:rsidRDefault="00DB0433" w:rsidP="0066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433" w:rsidRPr="00665C18" w:rsidRDefault="00DB0433" w:rsidP="0066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433" w:rsidRPr="00665C18" w:rsidRDefault="00DB0433" w:rsidP="0066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433" w:rsidRPr="00665C18" w:rsidRDefault="00DB0433" w:rsidP="0066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>
      <w:r>
        <w:rPr>
          <w:noProof/>
          <w:lang w:eastAsia="ru-RU"/>
        </w:rPr>
        <w:drawing>
          <wp:inline distT="0" distB="0" distL="0" distR="0" wp14:anchorId="7D8A2151" wp14:editId="495434FA">
            <wp:extent cx="5940425" cy="7914704"/>
            <wp:effectExtent l="0" t="0" r="3175" b="0"/>
            <wp:docPr id="2" name="Рисунок 2" descr="http://ds29.detkin-club.ru/editor/1877/images/465d03f79806513709fc7d0213939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9.detkin-club.ru/editor/1877/images/465d03f79806513709fc7d0213939a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/>
    <w:p w:rsidR="00DB0433" w:rsidRDefault="00DB0433" w:rsidP="00DB0433">
      <w:r>
        <w:rPr>
          <w:noProof/>
          <w:lang w:eastAsia="ru-RU"/>
        </w:rPr>
        <w:lastRenderedPageBreak/>
        <w:drawing>
          <wp:inline distT="0" distB="0" distL="0" distR="0" wp14:anchorId="4DD23E62" wp14:editId="18006E28">
            <wp:extent cx="5940912" cy="8979613"/>
            <wp:effectExtent l="0" t="0" r="3175" b="0"/>
            <wp:docPr id="3" name="Рисунок 3" descr="https://ds04.infourok.ru/uploads/ex/0a7e/000a43ad-36c94c8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a7e/000a43ad-36c94c81/img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02" w:rsidRDefault="009C0802" w:rsidP="00DB0433">
      <w:r>
        <w:rPr>
          <w:noProof/>
          <w:lang w:eastAsia="ru-RU"/>
        </w:rPr>
        <w:lastRenderedPageBreak/>
        <w:drawing>
          <wp:inline distT="0" distB="0" distL="0" distR="0" wp14:anchorId="19CC338C" wp14:editId="6AAD1BA7">
            <wp:extent cx="5940425" cy="8578072"/>
            <wp:effectExtent l="0" t="0" r="3175" b="0"/>
            <wp:docPr id="4" name="Рисунок 4" descr="http://ds112.ucoz.ru/docs/pravo/roditeli_pomn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12.ucoz.ru/docs/pravo/roditeli_pomn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02" w:rsidRDefault="009C0802" w:rsidP="00DB0433"/>
    <w:p w:rsidR="009C0802" w:rsidRDefault="009C0802" w:rsidP="00DB0433"/>
    <w:p w:rsidR="009C0802" w:rsidRDefault="009C0802" w:rsidP="00DB0433">
      <w:r>
        <w:rPr>
          <w:noProof/>
          <w:lang w:eastAsia="ru-RU"/>
        </w:rPr>
        <w:lastRenderedPageBreak/>
        <w:drawing>
          <wp:inline distT="0" distB="0" distL="0" distR="0" wp14:anchorId="75771252" wp14:editId="2048743D">
            <wp:extent cx="5947137" cy="8363164"/>
            <wp:effectExtent l="0" t="0" r="0" b="0"/>
            <wp:docPr id="5" name="Рисунок 5" descr="http://xn--40-6kcay4afr8c9b.edusite.ru/DswMedia/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40-6kcay4afr8c9b.edusite.ru/DswMedia/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02" w:rsidRDefault="009C0802" w:rsidP="00DB0433"/>
    <w:p w:rsidR="009C0802" w:rsidRDefault="009C0802" w:rsidP="00DB0433"/>
    <w:p w:rsidR="009C0802" w:rsidRDefault="009C0802" w:rsidP="00DB0433">
      <w:r>
        <w:rPr>
          <w:noProof/>
          <w:lang w:eastAsia="ru-RU"/>
        </w:rPr>
        <w:lastRenderedPageBreak/>
        <w:drawing>
          <wp:inline distT="0" distB="0" distL="0" distR="0" wp14:anchorId="5B24A869" wp14:editId="7DBE7C93">
            <wp:extent cx="9721149" cy="6365738"/>
            <wp:effectExtent l="1270" t="0" r="0" b="0"/>
            <wp:docPr id="6" name="Рисунок 6" descr="https://ds04.infourok.ru/uploads/ex/1251/000d0aa0-26afbdc5/hello_html_m638da7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251/000d0aa0-26afbdc5/hello_html_m638da7b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9627" cy="63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33"/>
    <w:rsid w:val="000E2E89"/>
    <w:rsid w:val="00174CD1"/>
    <w:rsid w:val="00665C18"/>
    <w:rsid w:val="0070226D"/>
    <w:rsid w:val="009C0802"/>
    <w:rsid w:val="00D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2018-12-12T10:08:00Z</dcterms:created>
  <dcterms:modified xsi:type="dcterms:W3CDTF">2018-12-12T11:09:00Z</dcterms:modified>
</cp:coreProperties>
</file>