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48" w:rsidRDefault="00C90348" w:rsidP="001B276F">
      <w:pPr>
        <w:pStyle w:val="1"/>
        <w:rPr>
          <w:color w:val="002060"/>
          <w:sz w:val="44"/>
          <w:u w:val="single"/>
        </w:rPr>
      </w:pPr>
    </w:p>
    <w:p w:rsidR="00F7255E" w:rsidRDefault="00F7255E" w:rsidP="00F7255E">
      <w:pPr>
        <w:pStyle w:val="1"/>
        <w:ind w:firstLine="708"/>
        <w:jc w:val="center"/>
        <w:rPr>
          <w:color w:val="002060"/>
          <w:sz w:val="72"/>
          <w:u w:val="single"/>
        </w:rPr>
      </w:pPr>
      <w:r w:rsidRPr="00F7255E">
        <w:rPr>
          <w:color w:val="002060"/>
          <w:sz w:val="72"/>
          <w:u w:val="single"/>
        </w:rPr>
        <w:t>ДЛЯ ВАС РОДИТЕЛИ!!!</w:t>
      </w:r>
    </w:p>
    <w:p w:rsidR="00F7255E" w:rsidRDefault="00F7255E" w:rsidP="00F7255E">
      <w:pPr>
        <w:jc w:val="center"/>
      </w:pPr>
    </w:p>
    <w:p w:rsidR="00F7255E" w:rsidRDefault="00F7255E" w:rsidP="00F7255E">
      <w:pPr>
        <w:jc w:val="center"/>
      </w:pPr>
    </w:p>
    <w:p w:rsidR="00F7255E" w:rsidRDefault="00F7255E" w:rsidP="00F7255E">
      <w:pPr>
        <w:jc w:val="center"/>
      </w:pPr>
    </w:p>
    <w:p w:rsidR="00F7255E" w:rsidRDefault="00F7255E" w:rsidP="00F7255E">
      <w:pPr>
        <w:jc w:val="center"/>
        <w:rPr>
          <w:b/>
          <w:sz w:val="44"/>
          <w:u w:val="single"/>
        </w:rPr>
      </w:pPr>
      <w:r w:rsidRPr="00F7255E">
        <w:rPr>
          <w:b/>
          <w:sz w:val="44"/>
          <w:u w:val="single"/>
        </w:rPr>
        <w:t>ВОТ И СТАЛИ ВАШИ ДЕТКИ НА ГОД ВЗРОСЛЕЕ.</w:t>
      </w:r>
    </w:p>
    <w:p w:rsidR="00F7255E" w:rsidRPr="00F7255E" w:rsidRDefault="00F7255E" w:rsidP="006117B2">
      <w:pPr>
        <w:rPr>
          <w:b/>
          <w:sz w:val="44"/>
          <w:u w:val="single"/>
        </w:rPr>
      </w:pPr>
    </w:p>
    <w:p w:rsidR="00F7255E" w:rsidRPr="00F7255E" w:rsidRDefault="00F7255E" w:rsidP="00F7255E">
      <w:pPr>
        <w:jc w:val="center"/>
        <w:rPr>
          <w:b/>
          <w:color w:val="C00000"/>
          <w:sz w:val="72"/>
        </w:rPr>
      </w:pPr>
      <w:r w:rsidRPr="00F7255E">
        <w:rPr>
          <w:rFonts w:ascii="Times New Roman" w:hAnsi="Times New Roman" w:cs="Times New Roman"/>
          <w:b/>
          <w:color w:val="C00000"/>
          <w:sz w:val="72"/>
        </w:rPr>
        <w:t>ВОЗРАСТНЫЕ</w:t>
      </w:r>
    </w:p>
    <w:p w:rsidR="00F7255E" w:rsidRPr="00F7255E" w:rsidRDefault="00F7255E" w:rsidP="00F7255E">
      <w:pPr>
        <w:jc w:val="center"/>
        <w:rPr>
          <w:b/>
          <w:color w:val="C00000"/>
          <w:sz w:val="72"/>
        </w:rPr>
      </w:pPr>
      <w:r w:rsidRPr="00F7255E">
        <w:rPr>
          <w:rFonts w:ascii="Times New Roman" w:hAnsi="Times New Roman" w:cs="Times New Roman"/>
          <w:b/>
          <w:color w:val="C00000"/>
          <w:sz w:val="72"/>
        </w:rPr>
        <w:t>ОСОБЕННОСТИ</w:t>
      </w:r>
    </w:p>
    <w:p w:rsidR="00F7255E" w:rsidRDefault="00F7255E" w:rsidP="00F7255E">
      <w:pPr>
        <w:jc w:val="center"/>
        <w:rPr>
          <w:b/>
          <w:color w:val="C00000"/>
          <w:sz w:val="72"/>
        </w:rPr>
      </w:pPr>
      <w:r w:rsidRPr="00F7255E">
        <w:rPr>
          <w:rFonts w:ascii="Times New Roman" w:hAnsi="Times New Roman" w:cs="Times New Roman"/>
          <w:b/>
          <w:color w:val="C00000"/>
          <w:sz w:val="72"/>
        </w:rPr>
        <w:t>ДЕТЕЙ</w:t>
      </w:r>
      <w:r w:rsidRPr="00F7255E">
        <w:rPr>
          <w:rFonts w:ascii="Baskerville Old Face" w:hAnsi="Baskerville Old Face"/>
          <w:b/>
          <w:color w:val="C00000"/>
          <w:sz w:val="72"/>
        </w:rPr>
        <w:t xml:space="preserve"> 4-5 </w:t>
      </w:r>
      <w:r w:rsidRPr="00F7255E">
        <w:rPr>
          <w:rFonts w:ascii="Times New Roman" w:hAnsi="Times New Roman" w:cs="Times New Roman"/>
          <w:b/>
          <w:color w:val="C00000"/>
          <w:sz w:val="72"/>
        </w:rPr>
        <w:t>ЛЕТ</w:t>
      </w:r>
      <w:r w:rsidRPr="00F7255E">
        <w:rPr>
          <w:rFonts w:ascii="Baskerville Old Face" w:hAnsi="Baskerville Old Face"/>
          <w:b/>
          <w:color w:val="C00000"/>
          <w:sz w:val="72"/>
        </w:rPr>
        <w:t>!!!</w:t>
      </w:r>
    </w:p>
    <w:p w:rsidR="00F7255E" w:rsidRDefault="006117B2" w:rsidP="006117B2">
      <w:pPr>
        <w:jc w:val="center"/>
        <w:rPr>
          <w:b/>
          <w:color w:val="C00000"/>
          <w:sz w:val="72"/>
        </w:rPr>
      </w:pPr>
      <w:r>
        <w:rPr>
          <w:b/>
          <w:noProof/>
          <w:color w:val="C00000"/>
          <w:sz w:val="72"/>
          <w:lang w:eastAsia="ru-RU"/>
        </w:rPr>
        <w:drawing>
          <wp:anchor distT="0" distB="0" distL="114300" distR="114300" simplePos="0" relativeHeight="251661312" behindDoc="1" locked="0" layoutInCell="1" allowOverlap="1" wp14:anchorId="6B707E25" wp14:editId="55A43E16">
            <wp:simplePos x="0" y="0"/>
            <wp:positionH relativeFrom="column">
              <wp:posOffset>727075</wp:posOffset>
            </wp:positionH>
            <wp:positionV relativeFrom="paragraph">
              <wp:posOffset>677545</wp:posOffset>
            </wp:positionV>
            <wp:extent cx="4791075" cy="3465830"/>
            <wp:effectExtent l="0" t="0" r="9525" b="1270"/>
            <wp:wrapTight wrapText="bothSides">
              <wp:wrapPolygon edited="0">
                <wp:start x="344" y="0"/>
                <wp:lineTo x="0" y="237"/>
                <wp:lineTo x="0" y="21133"/>
                <wp:lineTo x="172" y="21489"/>
                <wp:lineTo x="344" y="21489"/>
                <wp:lineTo x="21214" y="21489"/>
                <wp:lineTo x="21385" y="21489"/>
                <wp:lineTo x="21557" y="21133"/>
                <wp:lineTo x="21557" y="237"/>
                <wp:lineTo x="21214" y="0"/>
                <wp:lineTo x="34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46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B2" w:rsidRDefault="006117B2" w:rsidP="006117B2">
      <w:pPr>
        <w:jc w:val="center"/>
        <w:rPr>
          <w:b/>
          <w:color w:val="C00000"/>
          <w:sz w:val="72"/>
        </w:rPr>
      </w:pPr>
    </w:p>
    <w:p w:rsidR="006117B2" w:rsidRDefault="006117B2" w:rsidP="006117B2">
      <w:pPr>
        <w:jc w:val="center"/>
        <w:rPr>
          <w:b/>
          <w:color w:val="C00000"/>
          <w:sz w:val="72"/>
        </w:rPr>
      </w:pPr>
    </w:p>
    <w:p w:rsidR="006117B2" w:rsidRDefault="006117B2" w:rsidP="006117B2">
      <w:pPr>
        <w:jc w:val="center"/>
        <w:rPr>
          <w:b/>
          <w:color w:val="C00000"/>
          <w:sz w:val="72"/>
        </w:rPr>
      </w:pPr>
    </w:p>
    <w:p w:rsidR="006117B2" w:rsidRDefault="006117B2" w:rsidP="006117B2">
      <w:pPr>
        <w:jc w:val="center"/>
        <w:rPr>
          <w:b/>
          <w:color w:val="C00000"/>
          <w:sz w:val="72"/>
        </w:rPr>
      </w:pPr>
    </w:p>
    <w:p w:rsidR="006117B2" w:rsidRPr="006117B2" w:rsidRDefault="006117B2" w:rsidP="006117B2">
      <w:pPr>
        <w:jc w:val="center"/>
        <w:rPr>
          <w:b/>
          <w:color w:val="C00000"/>
          <w:sz w:val="72"/>
        </w:rPr>
      </w:pPr>
    </w:p>
    <w:p w:rsidR="00DE77EC" w:rsidRPr="001B276F" w:rsidRDefault="00DE77EC" w:rsidP="00F7255E">
      <w:pPr>
        <w:pStyle w:val="1"/>
        <w:ind w:firstLine="708"/>
        <w:rPr>
          <w:color w:val="002060"/>
          <w:sz w:val="44"/>
          <w:u w:val="single"/>
        </w:rPr>
      </w:pPr>
      <w:r w:rsidRPr="001B276F">
        <w:rPr>
          <w:color w:val="002060"/>
          <w:sz w:val="44"/>
          <w:u w:val="single"/>
        </w:rPr>
        <w:t>Возрастные особенности детей 4 - 5 лет.</w:t>
      </w:r>
    </w:p>
    <w:p w:rsidR="00DE77EC" w:rsidRPr="001B276F" w:rsidRDefault="00DE77EC" w:rsidP="00DE77EC">
      <w:pPr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b/>
          <w:sz w:val="28"/>
        </w:rPr>
        <w:t>Возраст от четырех до пяти лет</w:t>
      </w:r>
      <w:r w:rsidRPr="001B276F">
        <w:rPr>
          <w:sz w:val="28"/>
        </w:rPr>
        <w:t xml:space="preserve">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b/>
          <w:sz w:val="32"/>
          <w:u w:val="single"/>
        </w:rPr>
      </w:pPr>
      <w:r w:rsidRPr="001B276F">
        <w:rPr>
          <w:b/>
          <w:sz w:val="32"/>
          <w:u w:val="single"/>
        </w:rPr>
        <w:t>В этом возрасте у вашего ребенка активно проявляются: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  Стремление к самостоятельности. Ребенку важно многое делать самому, он уже больше способен позаботиться о себе и меньше нуждается в опеке взрослых.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 Этические представления.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Творческие способности. Развитие воображения входит в очень активную фазу. Ребенок живет в мире сказок, фантазий, он способен создавать целые миры на бумаге или в своей голове.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Страхи как следствие развитого воображения.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Отношения со сверстниками.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</w:t>
      </w:r>
    </w:p>
    <w:p w:rsidR="00DE77EC" w:rsidRPr="001B276F" w:rsidRDefault="00F7255E" w:rsidP="001B276F">
      <w:pPr>
        <w:pStyle w:val="a5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A0E876A" wp14:editId="4A6DE59E">
            <wp:simplePos x="0" y="0"/>
            <wp:positionH relativeFrom="column">
              <wp:posOffset>3754755</wp:posOffset>
            </wp:positionH>
            <wp:positionV relativeFrom="paragraph">
              <wp:posOffset>147955</wp:posOffset>
            </wp:positionV>
            <wp:extent cx="2449195" cy="1609090"/>
            <wp:effectExtent l="0" t="0" r="8255" b="0"/>
            <wp:wrapTight wrapText="bothSides">
              <wp:wrapPolygon edited="0">
                <wp:start x="0" y="0"/>
                <wp:lineTo x="0" y="21225"/>
                <wp:lineTo x="21505" y="21225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A23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>•    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</w:t>
      </w:r>
    </w:p>
    <w:p w:rsidR="00DE77EC" w:rsidRDefault="00DE77EC" w:rsidP="001B276F">
      <w:pPr>
        <w:pStyle w:val="a5"/>
      </w:pPr>
    </w:p>
    <w:p w:rsidR="001B276F" w:rsidRDefault="001B276F" w:rsidP="001B276F">
      <w:pPr>
        <w:pStyle w:val="a5"/>
      </w:pPr>
    </w:p>
    <w:p w:rsidR="001B276F" w:rsidRDefault="001B276F" w:rsidP="001B276F">
      <w:pPr>
        <w:pStyle w:val="a5"/>
      </w:pPr>
    </w:p>
    <w:p w:rsidR="001B276F" w:rsidRDefault="001B276F" w:rsidP="001B276F">
      <w:pPr>
        <w:pStyle w:val="a5"/>
      </w:pPr>
    </w:p>
    <w:p w:rsidR="00DE77EC" w:rsidRDefault="00DE77EC" w:rsidP="001B276F">
      <w:pPr>
        <w:pStyle w:val="a5"/>
      </w:pPr>
    </w:p>
    <w:p w:rsidR="00C90348" w:rsidRDefault="00C90348" w:rsidP="001B276F">
      <w:pPr>
        <w:pStyle w:val="a5"/>
      </w:pPr>
    </w:p>
    <w:p w:rsidR="00C90348" w:rsidRDefault="00C90348" w:rsidP="001B276F">
      <w:pPr>
        <w:pStyle w:val="a5"/>
      </w:pPr>
    </w:p>
    <w:p w:rsidR="00C90348" w:rsidRDefault="00C90348" w:rsidP="001B276F">
      <w:pPr>
        <w:pStyle w:val="a5"/>
      </w:pPr>
    </w:p>
    <w:p w:rsidR="00DE77EC" w:rsidRPr="00C90348" w:rsidRDefault="00DE77EC" w:rsidP="00C90348">
      <w:pPr>
        <w:ind w:left="-426"/>
        <w:rPr>
          <w:rFonts w:ascii="Arial Black" w:hAnsi="Arial Black"/>
          <w:i/>
          <w:color w:val="002060"/>
          <w:sz w:val="44"/>
          <w:u w:val="single"/>
        </w:rPr>
      </w:pPr>
      <w:r w:rsidRPr="00C90348">
        <w:rPr>
          <w:rFonts w:ascii="Arial Black" w:hAnsi="Arial Black"/>
          <w:i/>
          <w:color w:val="002060"/>
          <w:sz w:val="44"/>
          <w:u w:val="single"/>
        </w:rPr>
        <w:t>"Возрас</w:t>
      </w:r>
      <w:r w:rsidR="001B276F" w:rsidRPr="00C90348">
        <w:rPr>
          <w:rFonts w:ascii="Arial Black" w:hAnsi="Arial Black"/>
          <w:i/>
          <w:color w:val="002060"/>
          <w:sz w:val="44"/>
          <w:u w:val="single"/>
        </w:rPr>
        <w:t>тные особенности детей 4-5 лет"</w:t>
      </w:r>
    </w:p>
    <w:p w:rsidR="00DE77EC" w:rsidRPr="00C90348" w:rsidRDefault="00DE77EC" w:rsidP="001B276F">
      <w:pPr>
        <w:pStyle w:val="a5"/>
        <w:rPr>
          <w:b/>
          <w:i/>
          <w:sz w:val="32"/>
        </w:rPr>
      </w:pPr>
      <w:r w:rsidRPr="00C90348">
        <w:rPr>
          <w:b/>
          <w:i/>
          <w:sz w:val="32"/>
        </w:rPr>
        <w:t xml:space="preserve"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</w:t>
      </w:r>
    </w:p>
    <w:p w:rsidR="00C90348" w:rsidRDefault="00DE77EC" w:rsidP="001B276F">
      <w:pPr>
        <w:pStyle w:val="a5"/>
        <w:rPr>
          <w:sz w:val="28"/>
        </w:rPr>
      </w:pPr>
      <w:r w:rsidRPr="001B276F">
        <w:rPr>
          <w:sz w:val="28"/>
        </w:rPr>
        <w:t xml:space="preserve"> </w:t>
      </w:r>
      <w:r w:rsidRPr="001B276F">
        <w:rPr>
          <w:b/>
          <w:sz w:val="32"/>
        </w:rPr>
        <w:t>Возраст 4-5 лет</w:t>
      </w:r>
      <w:r w:rsidRPr="001B276F">
        <w:rPr>
          <w:sz w:val="32"/>
        </w:rPr>
        <w:t xml:space="preserve"> </w:t>
      </w:r>
      <w:r w:rsidRPr="001B276F">
        <w:rPr>
          <w:sz w:val="28"/>
        </w:rPr>
        <w:t xml:space="preserve">справедливо называют средним дошкольным. Ближе к пяти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и самостоятельности и активности, в свою очередь, благотворно влияют на психику и поведение. Эти черты, например, облегчают ребёнку пятого года жизни освоение норм родного языка и функций речи.    </w:t>
      </w:r>
    </w:p>
    <w:p w:rsidR="00DE77EC" w:rsidRPr="001B276F" w:rsidRDefault="00DE77EC" w:rsidP="001B276F">
      <w:pPr>
        <w:pStyle w:val="a5"/>
        <w:rPr>
          <w:sz w:val="28"/>
        </w:rPr>
      </w:pPr>
      <w:r w:rsidRPr="001B276F">
        <w:rPr>
          <w:sz w:val="28"/>
        </w:rPr>
        <w:t xml:space="preserve">                                  </w:t>
      </w: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Происходит разделение игровых и реальных взаимодействий детей.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 xml:space="preserve">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 xml:space="preserve">  Усложняется конструирование. Постройки могут включать 5 – 6 деталей. Формируются навыки конструирования по собственному замыслу, а также планирование последовательности действий.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В этом возрасте дети лучше удерживают равновесие, перешагивают через небольшие препятствия.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C90348" w:rsidRPr="00C90348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 xml:space="preserve"> </w:t>
      </w:r>
      <w:r w:rsidRPr="00C90348">
        <w:rPr>
          <w:sz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 Дети способны упорядочить группы предметов по сенсорному признаку – величине, цвету; </w:t>
      </w:r>
    </w:p>
    <w:p w:rsidR="00DE77EC" w:rsidRDefault="00DE77EC" w:rsidP="00C90348">
      <w:pPr>
        <w:pStyle w:val="a5"/>
        <w:ind w:left="555"/>
        <w:rPr>
          <w:sz w:val="28"/>
        </w:rPr>
      </w:pPr>
      <w:r w:rsidRPr="00C90348">
        <w:rPr>
          <w:sz w:val="28"/>
        </w:rPr>
        <w:t>выделить такие параметры, как высота, длина и ширина. Совершенствуется ориентация в пространстве.</w:t>
      </w:r>
    </w:p>
    <w:p w:rsidR="00C90348" w:rsidRDefault="00C90348" w:rsidP="00C90348">
      <w:pPr>
        <w:pStyle w:val="a5"/>
        <w:ind w:left="555"/>
        <w:rPr>
          <w:sz w:val="28"/>
        </w:rPr>
      </w:pPr>
    </w:p>
    <w:p w:rsidR="00C90348" w:rsidRDefault="00C90348" w:rsidP="00C90348">
      <w:pPr>
        <w:pStyle w:val="a5"/>
        <w:ind w:left="555"/>
        <w:rPr>
          <w:sz w:val="28"/>
        </w:rPr>
      </w:pPr>
    </w:p>
    <w:p w:rsidR="00C90348" w:rsidRDefault="00C90348" w:rsidP="00C90348">
      <w:pPr>
        <w:pStyle w:val="a5"/>
        <w:ind w:left="55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Начинает развиваться образное мышление. Дошкольники могут строить по сх</w:t>
      </w:r>
      <w:r w:rsidR="00C90348">
        <w:rPr>
          <w:sz w:val="28"/>
        </w:rPr>
        <w:t xml:space="preserve">еме, решать лабиринтные задачи. </w:t>
      </w:r>
      <w:r w:rsidRPr="001B276F">
        <w:rPr>
          <w:sz w:val="28"/>
        </w:rPr>
        <w:t xml:space="preserve">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Увеличивается устойчивое внимание. Ребенку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 xml:space="preserve"> В этом возрасте улучшается произношение звуков и дикции. Речь становится предметом активности детей. Они удачно имитируют голоса животных, интонационно выделяют речь тех или иных персонажей. Интерес вызывает ритмическая структура речи, рифмы.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DE77EC" w:rsidRPr="001B276F" w:rsidRDefault="00DE77EC" w:rsidP="00C90348">
      <w:pPr>
        <w:pStyle w:val="a5"/>
        <w:numPr>
          <w:ilvl w:val="0"/>
          <w:numId w:val="1"/>
        </w:numPr>
        <w:rPr>
          <w:sz w:val="28"/>
        </w:rPr>
      </w:pPr>
      <w:r w:rsidRPr="001B276F">
        <w:rPr>
          <w:sz w:val="28"/>
        </w:rPr>
        <w:t xml:space="preserve"> Взаимодействие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</w:t>
      </w:r>
      <w:r w:rsidR="00C90348">
        <w:rPr>
          <w:sz w:val="28"/>
        </w:rPr>
        <w:t xml:space="preserve"> </w:t>
      </w:r>
      <w:r w:rsidRPr="001B276F">
        <w:rPr>
          <w:sz w:val="28"/>
        </w:rPr>
        <w:t>соревновательность.</w:t>
      </w:r>
    </w:p>
    <w:p w:rsidR="00DE77EC" w:rsidRPr="001B276F" w:rsidRDefault="00DE77EC" w:rsidP="001B276F">
      <w:pPr>
        <w:pStyle w:val="a5"/>
        <w:rPr>
          <w:sz w:val="28"/>
        </w:rPr>
      </w:pPr>
    </w:p>
    <w:p w:rsidR="00C90348" w:rsidRDefault="00C90348" w:rsidP="00C90348">
      <w:pPr>
        <w:pStyle w:val="a5"/>
        <w:rPr>
          <w:b/>
          <w:sz w:val="32"/>
        </w:rPr>
      </w:pPr>
      <w:r>
        <w:rPr>
          <w:b/>
          <w:sz w:val="32"/>
        </w:rPr>
        <w:t xml:space="preserve">    </w:t>
      </w:r>
      <w:r w:rsidR="00DE77EC" w:rsidRPr="00C90348">
        <w:rPr>
          <w:b/>
          <w:sz w:val="32"/>
        </w:rPr>
        <w:t>Очень важно в воспитании учитывать</w:t>
      </w:r>
    </w:p>
    <w:p w:rsidR="00C90348" w:rsidRDefault="00C90348" w:rsidP="00C90348">
      <w:pPr>
        <w:pStyle w:val="a5"/>
        <w:jc w:val="center"/>
        <w:rPr>
          <w:b/>
          <w:sz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2F68417" wp14:editId="16361B08">
            <wp:simplePos x="0" y="0"/>
            <wp:positionH relativeFrom="column">
              <wp:posOffset>3632835</wp:posOffset>
            </wp:positionH>
            <wp:positionV relativeFrom="paragraph">
              <wp:posOffset>173355</wp:posOffset>
            </wp:positionV>
            <wp:extent cx="2543175" cy="1864360"/>
            <wp:effectExtent l="0" t="0" r="9525" b="2540"/>
            <wp:wrapTight wrapText="bothSides">
              <wp:wrapPolygon edited="0">
                <wp:start x="0" y="0"/>
                <wp:lineTo x="0" y="21409"/>
                <wp:lineTo x="21519" y="21409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br88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EC" w:rsidRPr="00C90348">
        <w:rPr>
          <w:b/>
          <w:sz w:val="32"/>
        </w:rPr>
        <w:t>индивидуальные</w:t>
      </w:r>
    </w:p>
    <w:p w:rsidR="00DE77EC" w:rsidRPr="00C90348" w:rsidRDefault="00DE77EC" w:rsidP="00C90348">
      <w:pPr>
        <w:pStyle w:val="a5"/>
        <w:jc w:val="center"/>
        <w:rPr>
          <w:b/>
          <w:sz w:val="28"/>
        </w:rPr>
      </w:pPr>
      <w:r w:rsidRPr="00C90348">
        <w:rPr>
          <w:b/>
          <w:sz w:val="32"/>
        </w:rPr>
        <w:t>особенности ребёнка.</w:t>
      </w:r>
    </w:p>
    <w:p w:rsidR="001B276F" w:rsidRDefault="001B276F" w:rsidP="00C90348">
      <w:pPr>
        <w:pStyle w:val="a5"/>
        <w:jc w:val="center"/>
        <w:rPr>
          <w:sz w:val="28"/>
        </w:rPr>
      </w:pPr>
    </w:p>
    <w:p w:rsidR="001B276F" w:rsidRDefault="001B276F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  <w:bookmarkStart w:id="0" w:name="_GoBack"/>
      <w:bookmarkEnd w:id="0"/>
    </w:p>
    <w:p w:rsidR="00C90348" w:rsidRDefault="00C90348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</w:p>
    <w:p w:rsidR="00C90348" w:rsidRDefault="00C90348" w:rsidP="001B276F">
      <w:pPr>
        <w:pStyle w:val="a5"/>
        <w:rPr>
          <w:sz w:val="28"/>
        </w:rPr>
      </w:pPr>
    </w:p>
    <w:p w:rsidR="00C90348" w:rsidRPr="006117B2" w:rsidRDefault="00C90348" w:rsidP="001B276F">
      <w:pPr>
        <w:pStyle w:val="a5"/>
        <w:rPr>
          <w:rFonts w:ascii="Arial Black" w:hAnsi="Arial Black"/>
          <w:b/>
          <w:i/>
          <w:color w:val="C00000"/>
          <w:sz w:val="36"/>
          <w:u w:val="single"/>
        </w:rPr>
      </w:pPr>
      <w:r w:rsidRPr="006117B2">
        <w:rPr>
          <w:rFonts w:ascii="Arial Black" w:hAnsi="Arial Black"/>
          <w:b/>
          <w:i/>
          <w:color w:val="C00000"/>
          <w:sz w:val="36"/>
          <w:u w:val="single"/>
        </w:rPr>
        <w:t>Четыре основных типа нервной системы.</w:t>
      </w:r>
    </w:p>
    <w:p w:rsidR="00C90348" w:rsidRPr="001B276F" w:rsidRDefault="00C90348" w:rsidP="001B276F">
      <w:pPr>
        <w:pStyle w:val="a5"/>
        <w:rPr>
          <w:sz w:val="28"/>
        </w:rPr>
      </w:pPr>
      <w:r w:rsidRPr="00C90348">
        <w:rPr>
          <w:sz w:val="28"/>
        </w:rPr>
        <w:t xml:space="preserve"> И.П. Павлов выделил четыре основных типа нервной системы (в зависимости от реакции организма на внешние раздражители): флегматик, сангвиник, холерик, меланхолик.</w:t>
      </w:r>
    </w:p>
    <w:p w:rsidR="00DE77EC" w:rsidRPr="00C90348" w:rsidRDefault="00DE77EC" w:rsidP="001B276F">
      <w:pPr>
        <w:pStyle w:val="a5"/>
        <w:rPr>
          <w:sz w:val="24"/>
        </w:rPr>
      </w:pPr>
    </w:p>
    <w:p w:rsidR="00DE77EC" w:rsidRPr="00C90348" w:rsidRDefault="00DE77EC" w:rsidP="001B276F">
      <w:pPr>
        <w:pStyle w:val="a5"/>
        <w:rPr>
          <w:sz w:val="24"/>
        </w:rPr>
      </w:pPr>
      <w:r w:rsidRPr="00C90348">
        <w:rPr>
          <w:b/>
          <w:sz w:val="28"/>
        </w:rPr>
        <w:t xml:space="preserve">  САНГВИНИК.</w:t>
      </w:r>
      <w:r w:rsidRPr="00C90348">
        <w:rPr>
          <w:sz w:val="28"/>
        </w:rPr>
        <w:t xml:space="preserve"> </w:t>
      </w:r>
      <w:r w:rsidRPr="00C90348">
        <w:rPr>
          <w:sz w:val="24"/>
        </w:rPr>
        <w:t>Жизнелюб и оптимист, охотно рисует и идет на компромиссы, деловит и собран,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речь – изобилие слов в превосходной степени и сопровождается импульсивными жестами. Это вообще самый «удобный»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</w:t>
      </w:r>
    </w:p>
    <w:p w:rsidR="00DE77EC" w:rsidRPr="00C90348" w:rsidRDefault="00DE77EC" w:rsidP="001B276F">
      <w:pPr>
        <w:pStyle w:val="a5"/>
        <w:rPr>
          <w:sz w:val="24"/>
        </w:rPr>
      </w:pPr>
    </w:p>
    <w:p w:rsidR="00DE77EC" w:rsidRPr="00C90348" w:rsidRDefault="00F7255E" w:rsidP="001B276F">
      <w:pPr>
        <w:pStyle w:val="a5"/>
        <w:rPr>
          <w:sz w:val="24"/>
        </w:rPr>
      </w:pPr>
      <w:r>
        <w:rPr>
          <w:noProof/>
          <w:color w:val="002060"/>
          <w:sz w:val="4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8250A0C" wp14:editId="6FFF6D49">
            <wp:simplePos x="0" y="0"/>
            <wp:positionH relativeFrom="column">
              <wp:posOffset>-15875</wp:posOffset>
            </wp:positionH>
            <wp:positionV relativeFrom="paragraph">
              <wp:posOffset>288290</wp:posOffset>
            </wp:positionV>
            <wp:extent cx="854075" cy="1271270"/>
            <wp:effectExtent l="0" t="0" r="3175" b="5080"/>
            <wp:wrapTight wrapText="bothSides">
              <wp:wrapPolygon edited="0">
                <wp:start x="0" y="0"/>
                <wp:lineTo x="0" y="21363"/>
                <wp:lineTo x="21199" y="21363"/>
                <wp:lineTo x="2119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126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EC" w:rsidRPr="00C90348">
        <w:rPr>
          <w:sz w:val="24"/>
        </w:rPr>
        <w:t xml:space="preserve">  </w:t>
      </w:r>
      <w:r w:rsidR="00DE77EC" w:rsidRPr="00C90348">
        <w:rPr>
          <w:b/>
          <w:sz w:val="28"/>
        </w:rPr>
        <w:t>ХОЛЕРИК.</w:t>
      </w:r>
      <w:r w:rsidR="00DE77EC" w:rsidRPr="00C90348">
        <w:rPr>
          <w:sz w:val="28"/>
        </w:rPr>
        <w:t xml:space="preserve"> </w:t>
      </w:r>
      <w:r w:rsidR="00DE77EC" w:rsidRPr="00C90348">
        <w:rPr>
          <w:sz w:val="24"/>
        </w:rPr>
        <w:t>Это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наказаниям сопротивляется. Предпочитает шумные игры, баловство, постоянно нуждается в зрителях и новых впечатлениях. Новую информацию схватывает на лету и 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</w:t>
      </w:r>
    </w:p>
    <w:p w:rsidR="00DE77EC" w:rsidRPr="00C90348" w:rsidRDefault="00DE77EC" w:rsidP="001B276F">
      <w:pPr>
        <w:pStyle w:val="a5"/>
        <w:rPr>
          <w:sz w:val="24"/>
        </w:rPr>
      </w:pPr>
    </w:p>
    <w:p w:rsidR="00DE77EC" w:rsidRPr="00C90348" w:rsidRDefault="00DE77EC" w:rsidP="001B276F">
      <w:pPr>
        <w:pStyle w:val="a5"/>
        <w:rPr>
          <w:sz w:val="24"/>
        </w:rPr>
      </w:pPr>
      <w:r w:rsidRPr="00C90348">
        <w:rPr>
          <w:sz w:val="24"/>
        </w:rPr>
        <w:t xml:space="preserve">   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целях.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настойчивым.</w:t>
      </w:r>
    </w:p>
    <w:p w:rsidR="00DE77EC" w:rsidRPr="00C90348" w:rsidRDefault="00DE77EC" w:rsidP="001B276F">
      <w:pPr>
        <w:pStyle w:val="a5"/>
        <w:rPr>
          <w:sz w:val="24"/>
        </w:rPr>
      </w:pPr>
    </w:p>
    <w:p w:rsidR="00DE77EC" w:rsidRPr="00C90348" w:rsidRDefault="00DE77EC" w:rsidP="001B276F">
      <w:pPr>
        <w:pStyle w:val="a5"/>
        <w:rPr>
          <w:sz w:val="24"/>
        </w:rPr>
      </w:pPr>
      <w:r w:rsidRPr="00C90348">
        <w:rPr>
          <w:sz w:val="24"/>
        </w:rPr>
        <w:t xml:space="preserve">   </w:t>
      </w:r>
      <w:r w:rsidRPr="00C90348">
        <w:rPr>
          <w:b/>
          <w:sz w:val="28"/>
        </w:rPr>
        <w:t>ФЛЕГМАТИК.</w:t>
      </w:r>
      <w:r w:rsidRPr="00C90348">
        <w:rPr>
          <w:sz w:val="28"/>
        </w:rPr>
        <w:t xml:space="preserve"> </w:t>
      </w:r>
      <w:r w:rsidRPr="00C90348">
        <w:rPr>
          <w:sz w:val="24"/>
        </w:rPr>
        <w:t xml:space="preserve">Он очень спокойный, медлительный, сдержанный, даже </w:t>
      </w:r>
      <w:proofErr w:type="spellStart"/>
      <w:r w:rsidRPr="00C90348">
        <w:rPr>
          <w:sz w:val="24"/>
        </w:rPr>
        <w:t>малоэмоциональный</w:t>
      </w:r>
      <w:proofErr w:type="spellEnd"/>
      <w:r w:rsidRPr="00C90348">
        <w:rPr>
          <w:sz w:val="24"/>
        </w:rPr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 А вот засыпает быстро, спит спокойно, но просыпается медленно и долго ходит </w:t>
      </w:r>
      <w:proofErr w:type="gramStart"/>
      <w:r w:rsidRPr="00C90348">
        <w:rPr>
          <w:sz w:val="24"/>
        </w:rPr>
        <w:t>вялый</w:t>
      </w:r>
      <w:proofErr w:type="gramEnd"/>
      <w:r w:rsidRPr="00C90348">
        <w:rPr>
          <w:sz w:val="24"/>
        </w:rPr>
        <w:t>. Постарайтесь развивать в малыше любознательность и инициативность; ускоряйте его черепашьи темпы. Показывайте ему пример ярко выраженного, эмоционального поведения: сами активно радуйтесь и огорчайтесь, он обязательно это у вас переймет.</w:t>
      </w:r>
    </w:p>
    <w:p w:rsidR="00DE77EC" w:rsidRPr="00C90348" w:rsidRDefault="00DE77EC" w:rsidP="001B276F">
      <w:pPr>
        <w:pStyle w:val="a5"/>
        <w:rPr>
          <w:sz w:val="24"/>
        </w:rPr>
      </w:pPr>
    </w:p>
    <w:p w:rsidR="001B276F" w:rsidRPr="00C90348" w:rsidRDefault="00DE77EC" w:rsidP="001B276F">
      <w:pPr>
        <w:pStyle w:val="a5"/>
        <w:rPr>
          <w:sz w:val="24"/>
        </w:rPr>
      </w:pPr>
      <w:r w:rsidRPr="00C90348">
        <w:rPr>
          <w:sz w:val="24"/>
        </w:rPr>
        <w:t xml:space="preserve">   </w:t>
      </w:r>
      <w:r w:rsidRPr="00C90348">
        <w:rPr>
          <w:b/>
          <w:sz w:val="28"/>
        </w:rPr>
        <w:t>МЕЛАНХОЛИК.</w:t>
      </w:r>
      <w:r w:rsidRPr="00C90348">
        <w:rPr>
          <w:sz w:val="28"/>
        </w:rPr>
        <w:t xml:space="preserve">  </w:t>
      </w:r>
      <w:r w:rsidRPr="00C90348">
        <w:rPr>
          <w:sz w:val="24"/>
        </w:rPr>
        <w:t>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Спать укладывается долго, засыпает быстро, утром легко встает. Очень тяжело привыкает к новым местам и потому не любит ходить в детский садик и школу. Меланхолику нужно учиться самостоятельности и смелости. Ему нельзя приказывать</w:t>
      </w:r>
      <w:proofErr w:type="gramStart"/>
      <w:r w:rsidRPr="00C90348">
        <w:rPr>
          <w:sz w:val="24"/>
        </w:rPr>
        <w:t xml:space="preserve"> ,</w:t>
      </w:r>
      <w:proofErr w:type="gramEnd"/>
      <w:r w:rsidRPr="00C90348">
        <w:rPr>
          <w:sz w:val="24"/>
        </w:rPr>
        <w:t xml:space="preserve"> недопустимы категоричные обращения и отрицательные оценки. С таким ребенком надо обсуждать увиденное и услышанное, акцентируя внимание на положительных сторонах.</w:t>
      </w:r>
    </w:p>
    <w:sectPr w:rsidR="001B276F" w:rsidRPr="00C90348" w:rsidSect="00C90348">
      <w:pgSz w:w="11906" w:h="16838"/>
      <w:pgMar w:top="0" w:right="850" w:bottom="1134" w:left="1134" w:header="708" w:footer="708" w:gutter="0"/>
      <w:pgBorders w:offsetFrom="page">
        <w:top w:val="peopleWaving" w:sz="20" w:space="24" w:color="548DD4" w:themeColor="text2" w:themeTint="99"/>
        <w:left w:val="peopleWaving" w:sz="20" w:space="24" w:color="548DD4" w:themeColor="text2" w:themeTint="99"/>
        <w:bottom w:val="peopleWaving" w:sz="20" w:space="24" w:color="548DD4" w:themeColor="text2" w:themeTint="99"/>
        <w:right w:val="peopleWaving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42D"/>
    <w:multiLevelType w:val="hybridMultilevel"/>
    <w:tmpl w:val="69C29486"/>
    <w:lvl w:ilvl="0" w:tplc="CC6E2FA6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C"/>
    <w:rsid w:val="001B276F"/>
    <w:rsid w:val="003F6A23"/>
    <w:rsid w:val="006117B2"/>
    <w:rsid w:val="00C90348"/>
    <w:rsid w:val="00DE77EC"/>
    <w:rsid w:val="00F7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B2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27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0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B2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27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903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u160710i</dc:creator>
  <cp:lastModifiedBy>u160710i</cp:lastModifiedBy>
  <cp:revision>2</cp:revision>
  <cp:lastPrinted>2016-09-12T17:00:00Z</cp:lastPrinted>
  <dcterms:created xsi:type="dcterms:W3CDTF">2016-09-12T16:26:00Z</dcterms:created>
  <dcterms:modified xsi:type="dcterms:W3CDTF">2016-09-12T17:19:00Z</dcterms:modified>
</cp:coreProperties>
</file>