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6"/>
        <w:tblW w:w="5000" w:type="pct"/>
        <w:tblBorders>
          <w:top w:val="single" w:sz="4" w:space="0" w:color="E32719"/>
          <w:left w:val="single" w:sz="4" w:space="0" w:color="E32719"/>
          <w:bottom w:val="single" w:sz="4" w:space="0" w:color="E32719"/>
          <w:right w:val="single" w:sz="4" w:space="0" w:color="E3271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3"/>
        <w:gridCol w:w="2331"/>
        <w:gridCol w:w="1971"/>
      </w:tblGrid>
      <w:tr w:rsidR="008F7772" w:rsidRPr="008F7772" w:rsidTr="008F7772">
        <w:trPr>
          <w:tblHeader/>
        </w:trPr>
        <w:tc>
          <w:tcPr>
            <w:tcW w:w="273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Функционал</w:t>
            </w:r>
          </w:p>
        </w:tc>
        <w:tc>
          <w:tcPr>
            <w:tcW w:w="123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04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Что изменил профстандарт</w:t>
            </w:r>
          </w:p>
        </w:tc>
      </w:tr>
      <w:tr w:rsidR="008F7772" w:rsidRPr="008F7772" w:rsidTr="008F7772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Участвует в разработке ООП по ФГОС </w:t>
            </w:r>
            <w:proofErr w:type="gramStart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Планирует и проводит образовательную работу с детьми в соответствии с ФГОС </w:t>
            </w:r>
            <w:proofErr w:type="gramStart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и ООП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Осваивает и применяет психолого-педагогические технологии для адресной работы с различными детьми: одаренными, социально уязвимыми, попавшими в трудные жизненные ситуации, детьми-мигрантами, детьми-сиротами, с особыми образовательными потребностями и с ОВЗ, детьми с зависимостью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Мониторит, как дети осваивают ООП, анализирует образовательную работу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Реализует рекомендации психолога, логопеда, дефектолога в работе с детьми с ОВЗ и с детьми, которые испытывают трудности в освоении программы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Развивает профессионально значимые компетенции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Ф</w:t>
            </w:r>
            <w:proofErr w:type="gramEnd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ормирует психологическую готовность к школьному обучению</w:t>
            </w:r>
          </w:p>
          <w:p w:rsidR="008F7772" w:rsidRPr="008F7772" w:rsidRDefault="008F7772" w:rsidP="008F7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Участвует в разработке и реализации программы развития детского сада Объективно оценивает знания воспитанников с учетом реальных учебных возможностей детей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Высшее или среднее профессиональное в рамках укрупненных групп направлений подготовки «Образование и педагогические науки» либо высшее или среднее профессиональное и дополнительное профессиональное образование по направлению деятельности в детском саду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Воспитателю добавили учебные функции, раньше были только воспитательные</w:t>
            </w:r>
          </w:p>
        </w:tc>
      </w:tr>
    </w:tbl>
    <w:p w:rsidR="008F7772" w:rsidRDefault="008F7772" w:rsidP="008F7772">
      <w:pPr>
        <w:jc w:val="center"/>
        <w:rPr>
          <w:b/>
          <w:sz w:val="40"/>
          <w:szCs w:val="40"/>
          <w:u w:val="single"/>
        </w:rPr>
      </w:pPr>
      <w:r w:rsidRPr="008F7772">
        <w:rPr>
          <w:b/>
          <w:sz w:val="40"/>
          <w:szCs w:val="40"/>
          <w:u w:val="single"/>
        </w:rPr>
        <w:t>ВОСПИТАТЕЛЬ</w:t>
      </w: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Pr="008F7772" w:rsidRDefault="008F7772" w:rsidP="008F7772">
      <w:pPr>
        <w:jc w:val="center"/>
        <w:rPr>
          <w:b/>
          <w:sz w:val="40"/>
          <w:szCs w:val="40"/>
          <w:u w:val="single"/>
        </w:rPr>
      </w:pPr>
      <w:r w:rsidRPr="008F7772">
        <w:rPr>
          <w:b/>
          <w:sz w:val="40"/>
          <w:szCs w:val="40"/>
          <w:u w:val="single"/>
        </w:rPr>
        <w:lastRenderedPageBreak/>
        <w:t>ПЕДАГОГ-ПСИХОЛОГ</w:t>
      </w:r>
    </w:p>
    <w:p w:rsidR="008F7772" w:rsidRDefault="008F7772" w:rsidP="008F7772">
      <w:pPr>
        <w:jc w:val="right"/>
        <w:rPr>
          <w:sz w:val="40"/>
          <w:szCs w:val="40"/>
        </w:rPr>
      </w:pPr>
    </w:p>
    <w:tbl>
      <w:tblPr>
        <w:tblW w:w="0" w:type="auto"/>
        <w:tblBorders>
          <w:top w:val="single" w:sz="4" w:space="0" w:color="E32719"/>
          <w:left w:val="single" w:sz="4" w:space="0" w:color="E32719"/>
          <w:bottom w:val="single" w:sz="4" w:space="0" w:color="E32719"/>
          <w:right w:val="single" w:sz="4" w:space="0" w:color="E3271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89"/>
        <w:gridCol w:w="2247"/>
        <w:gridCol w:w="2139"/>
      </w:tblGrid>
      <w:tr w:rsidR="008F7772" w:rsidRPr="008F7772" w:rsidTr="008F7772">
        <w:trPr>
          <w:tblHeader/>
        </w:trPr>
        <w:tc>
          <w:tcPr>
            <w:tcW w:w="275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Функционал</w:t>
            </w:r>
          </w:p>
        </w:tc>
        <w:tc>
          <w:tcPr>
            <w:tcW w:w="125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000" w:type="pct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b/>
                <w:bCs/>
                <w:color w:val="910A11"/>
                <w:sz w:val="27"/>
                <w:szCs w:val="27"/>
                <w:lang w:eastAsia="ru-RU"/>
              </w:rPr>
              <w:t>Что изменил профстандарт</w:t>
            </w:r>
          </w:p>
        </w:tc>
      </w:tr>
      <w:tr w:rsidR="008F7772" w:rsidRPr="008F7772" w:rsidTr="008F7772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Разрабатывает программу воспитания и социализации воспитанников, коррекционные программы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Разрабатывает психологические рекомендации по индивидуальным учебным планам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Мониторит личностные и метапредметные составляющие результатов освоения ООП </w:t>
            </w:r>
            <w:proofErr w:type="gramStart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Проводит психологическую экспертизу программ развития детского сада, чтобы определить степень безопасности и комфортности образовательной среды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Консультирует администрацию, педагогов, преподавателей и других работников детского сада по проблемам взаимоотношений в трудовом коллективе и другим профессиональным вопросам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Составляет и реализует планы создания образовательной среды для детей с особыми образовательными потребностями, в том числе одаренных</w:t>
            </w:r>
          </w:p>
          <w:p w:rsidR="008F7772" w:rsidRPr="008F7772" w:rsidRDefault="008F7772" w:rsidP="008F77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Проектирует вместе с педагогами индивидуальные образовательные маршруты для детей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Высшее</w:t>
            </w:r>
            <w:proofErr w:type="gramEnd"/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по профильным направлениям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hideMark/>
          </w:tcPr>
          <w:p w:rsidR="008F7772" w:rsidRPr="008F7772" w:rsidRDefault="008F7772" w:rsidP="008F7772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777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У педагога-психолога теперь может быть только высшее профильное образование. Раньше было среднее профильное. В полномочия добавили участие в разработке индивидуального учебного плана и консультацию сотрудников детского сада по рабочим вопросам</w:t>
            </w:r>
          </w:p>
        </w:tc>
      </w:tr>
    </w:tbl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Default="008F7772" w:rsidP="008F7772">
      <w:pPr>
        <w:jc w:val="right"/>
        <w:rPr>
          <w:sz w:val="40"/>
          <w:szCs w:val="40"/>
        </w:rPr>
      </w:pPr>
    </w:p>
    <w:p w:rsidR="008F7772" w:rsidRPr="008F7772" w:rsidRDefault="008F7772" w:rsidP="008F7772">
      <w:pPr>
        <w:jc w:val="right"/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F7772" w:rsidRPr="008F7772" w:rsidRDefault="008F7772" w:rsidP="008F7772">
      <w:pPr>
        <w:rPr>
          <w:sz w:val="40"/>
          <w:szCs w:val="40"/>
        </w:rPr>
      </w:pPr>
    </w:p>
    <w:p w:rsidR="00810A63" w:rsidRPr="008F7772" w:rsidRDefault="00810A63" w:rsidP="008F7772">
      <w:pPr>
        <w:rPr>
          <w:sz w:val="40"/>
          <w:szCs w:val="40"/>
        </w:rPr>
      </w:pPr>
    </w:p>
    <w:sectPr w:rsidR="00810A63" w:rsidRPr="008F7772" w:rsidSect="008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BAF"/>
    <w:multiLevelType w:val="multilevel"/>
    <w:tmpl w:val="0C0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2C55"/>
    <w:multiLevelType w:val="multilevel"/>
    <w:tmpl w:val="E77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72"/>
    <w:rsid w:val="006D4104"/>
    <w:rsid w:val="00810A63"/>
    <w:rsid w:val="008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2020-01-09T11:22:00Z</dcterms:created>
  <dcterms:modified xsi:type="dcterms:W3CDTF">2020-01-09T11:29:00Z</dcterms:modified>
</cp:coreProperties>
</file>